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D1252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D9879F" wp14:editId="3F977A94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4A251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4903CD13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31DF2EF7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5A198422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1FEEF45B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D20FF08" w14:textId="3541FD19" w:rsidR="005D2A7F" w:rsidRDefault="00FC1E9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173FE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международная </w:t>
      </w:r>
      <w:r w:rsidR="00EB1219" w:rsidRPr="00EB121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ЭКОНОМИКА И </w:t>
      </w:r>
      <w:r w:rsidR="00173FE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бизнес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65E4A3A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6838E2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5AF472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6071B0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F63039" w14:textId="77777777" w:rsidR="005D2A7F" w:rsidRDefault="005D2A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A4D8E5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218909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0992C875" w14:textId="77777777" w:rsidR="005D2A7F" w:rsidRDefault="005D2A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5F20EE18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0D5AF466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14:paraId="755EB32F" w14:textId="192456B5" w:rsidR="005D2A7F" w:rsidRDefault="00FC1E97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дисциплине 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361B56"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Теоретический анализ международной</w:t>
      </w:r>
      <w:r w:rsidR="00D439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экономики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4D0D12E0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999FE8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3C5809D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AE3FA7F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70DD6E5" w14:textId="77777777" w:rsidR="005D2A7F" w:rsidRDefault="00FC1E97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08F9D34E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32C0F14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C4B77DC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6422E0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3ECAD2A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9BC106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ECD3734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1CB70D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4B42B91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EF81625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E765351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1C674E61" w14:textId="77777777" w:rsidR="005D2A7F" w:rsidRDefault="00FC1E97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14:paraId="42368DC5" w14:textId="36D68925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566BE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41E990B0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608CC6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563CA" w14:textId="44320DBF" w:rsidR="005D2A7F" w:rsidRDefault="00FC1E97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Составители: </w:t>
      </w:r>
      <w:r w:rsidR="00B916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 И.И.</w:t>
      </w:r>
    </w:p>
    <w:p w14:paraId="48D230BF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A4ECAC" w14:textId="695E1CB1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работы по дисциплине 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D4393F" w:rsidRPr="00D439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Теоретический анализ </w:t>
      </w:r>
      <w:r w:rsidR="00224763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международной</w:t>
      </w:r>
      <w:bookmarkStart w:id="0" w:name="_GoBack"/>
      <w:bookmarkEnd w:id="0"/>
      <w:r w:rsidR="00D4393F" w:rsidRPr="00D439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экономики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ДГТУ, </w:t>
      </w:r>
      <w:r w:rsidR="002247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г. Ростов-на-Дону, 20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66BE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4C1861CB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14:paraId="5E6C8462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заочной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обучения для направления подготовки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38.0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.01 – экономика, программа «Мировая экономика»</w:t>
      </w:r>
    </w:p>
    <w:p w14:paraId="041F8310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7F3C006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1A7D65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14:paraId="2C497604" w14:textId="2A9EEE96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566BE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Медведкина Е.А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14:paraId="194147B4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14:paraId="78688C78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DE1CDC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A9F503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CD40A92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DA6414E" w14:textId="112E4FDA" w:rsidR="005D2A7F" w:rsidRDefault="00FC1E97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</w:t>
      </w:r>
      <w:r w:rsidR="00A55047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2</w:t>
      </w:r>
      <w:r w:rsidR="00566BE2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4</w:t>
      </w:r>
      <w:r w:rsidR="00A55047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14:paraId="2E24250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BAC5EC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EBC896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1EF119A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B82FFBC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B99B16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236BE2A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92A28B4" w14:textId="77777777" w:rsidR="005D2A7F" w:rsidRDefault="005D2A7F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14:paraId="016833E5" w14:textId="77777777" w:rsidR="005D2A7F" w:rsidRDefault="00FC1E97" w:rsidP="00EB121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14:paraId="159B9C01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14:paraId="0DBC949B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>
        <w:rPr>
          <w:rFonts w:ascii="Times New Roman" w:hAnsi="Times New Roman" w:cs="Times New Roman"/>
          <w:sz w:val="28"/>
          <w:szCs w:val="28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14:paraId="169DACCE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B164B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</w:p>
    <w:p w14:paraId="709306F5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14:paraId="537EE714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73D0B1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6419FBC0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контрольной работы необходимо: </w:t>
      </w:r>
    </w:p>
    <w:p w14:paraId="53DBF2B4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Предварительно ознакомиться с программой курса дисциплины, разработанной на кафедре. </w:t>
      </w:r>
    </w:p>
    <w:p w14:paraId="37FACA31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2B2B9BBC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Правильно выбрать вариант.</w:t>
      </w:r>
    </w:p>
    <w:p w14:paraId="43023E48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14:paraId="481C38D5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Подбор литературы к вопросам контрольной работы начинается с трудов </w:t>
      </w:r>
      <w:r w:rsidR="000B2FB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A7334">
        <w:rPr>
          <w:rFonts w:ascii="Times New Roman" w:hAnsi="Times New Roman" w:cs="Times New Roman"/>
          <w:color w:val="000000"/>
          <w:sz w:val="28"/>
          <w:szCs w:val="28"/>
        </w:rPr>
        <w:t>основам самоорганизации и саморазвития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Основную литературу по вопросам контрольной работы можно взять в </w:t>
      </w:r>
      <w:r w:rsidRPr="00566BE2">
        <w:rPr>
          <w:rFonts w:ascii="Times New Roman" w:hAnsi="Times New Roman" w:cs="Times New Roman"/>
          <w:color w:val="000000"/>
          <w:sz w:val="28"/>
          <w:szCs w:val="28"/>
        </w:rPr>
        <w:t>библиотеке или на сайте ЭБС университета. Кроме основной, необходимо использовать и дополнительную литературу. Она подбирается обучающимися самостоятельно. Для этого целесообразно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справочники и каталоги электронных библиотек, указатели журнальных статей, библиографические издания и др.  </w:t>
      </w:r>
    </w:p>
    <w:p w14:paraId="7DBD13B3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Правильно обработать материал и корректно изложить его в контрольной работе.</w:t>
      </w:r>
    </w:p>
    <w:p w14:paraId="59A9AF70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14:paraId="5DBC4DCD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1C01A3D1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05F64373" w14:textId="77777777" w:rsidR="005D2A7F" w:rsidRDefault="005D2A7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8640EF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14:paraId="6075E677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14:paraId="261754AC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 (содержание);</w:t>
      </w:r>
    </w:p>
    <w:p w14:paraId="68182479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(теоретическая);</w:t>
      </w:r>
    </w:p>
    <w:p w14:paraId="013C1592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задание;</w:t>
      </w:r>
    </w:p>
    <w:p w14:paraId="79142CD2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источников;</w:t>
      </w:r>
    </w:p>
    <w:p w14:paraId="160869A1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необходимости).</w:t>
      </w:r>
    </w:p>
    <w:p w14:paraId="5BC915BC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14:paraId="4C53BBBE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Титульный лист.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14:paraId="435637D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Оглавление (содержание).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14:paraId="5DA85E49" w14:textId="0FE39E1E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вопросов), которые включают в себя необходимое количество параграфов и практического задания.  Необходимо в конце каждой главы делать краткие выводы из предшествующего изложения. </w:t>
      </w:r>
    </w:p>
    <w:p w14:paraId="1F35FF0C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 Список использованных источников.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14:paraId="758631BE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14:paraId="382F43AE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14:paraId="08443538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14:paraId="3BBA5200" w14:textId="66C9F989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Монографии и статьи журналов, газет, научных сборников по алфавиту авторов, с указа</w:t>
      </w:r>
      <w:r w:rsidR="00A5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названия журналов, газет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т.д. </w:t>
      </w:r>
    </w:p>
    <w:p w14:paraId="75E8ADBA" w14:textId="04364349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Приложения. В приложении можно дать рисунки, схемы, таблицы, формулы, нормативно-</w:t>
      </w:r>
      <w:r w:rsidR="00A5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правовые документы, материалы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т.д. </w:t>
      </w:r>
    </w:p>
    <w:p w14:paraId="7A5DAFB4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2A856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</w:p>
    <w:p w14:paraId="354C8162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печатных листов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0C52A9" w14:textId="77777777" w:rsidR="005D2A7F" w:rsidRDefault="005D2A7F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CBF0D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14:paraId="1CE43577" w14:textId="77777777" w:rsidR="005D2A7F" w:rsidRDefault="005D2A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3CE46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</w:p>
    <w:p w14:paraId="336D4E8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14:paraId="036AC866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текст печатается 14 шрифтом с интервалом 1,5;</w:t>
      </w:r>
    </w:p>
    <w:p w14:paraId="3296906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14:paraId="552D89DE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-  содержание,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14:paraId="4F0EDF11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14:paraId="08906BB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внутритекстовыми – пишутся сразу после цитаты в скобках; 2. подстрочными,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14:paraId="27810B79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14:paraId="1CA1D91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14:paraId="0811AFF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14:paraId="2998F040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Нормативно-правовые акты: </w:t>
      </w:r>
    </w:p>
    <w:p w14:paraId="6B458656" w14:textId="36D415BE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коде</w:t>
      </w:r>
      <w:r w:rsidR="000B0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 Российской Федерации.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и вторая. – М.: ИНФРА- М, 1996. – 155 с.   </w:t>
      </w:r>
    </w:p>
    <w:p w14:paraId="653F8F32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14:paraId="5265580A" w14:textId="39474ACB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Вардомский Л.Б., Скатерщикова Е.Е.  Внешнеэкономическая деятельность регионов России: Учебное пособие для вузов. – М.: АРКТИ, 202</w:t>
      </w:r>
      <w:r w:rsidR="000B0F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4EF6089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журнальных статей: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5726A3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2019. -  №12;</w:t>
      </w:r>
    </w:p>
    <w:p w14:paraId="3071FDE7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приложения оформляют как продолжение работы, 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14:paraId="202653B9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669AA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14:paraId="7047C63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14:paraId="0C8C2C30" w14:textId="77777777" w:rsidR="005D2A7F" w:rsidRDefault="00FC1E97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варианта контрольной работы осуществляется по двум последним номерам студенческого билета (по таблице)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14:paraId="7887D8D1" w14:textId="77777777" w:rsidR="005D2A7F" w:rsidRDefault="005D2A7F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5"/>
        <w:gridCol w:w="3195"/>
        <w:gridCol w:w="3206"/>
      </w:tblGrid>
      <w:tr w:rsidR="005D2A7F" w14:paraId="45B30BAB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5D0A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723A9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5A0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2</w:t>
            </w:r>
          </w:p>
        </w:tc>
      </w:tr>
      <w:tr w:rsidR="005D2A7F" w14:paraId="1797413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D36C2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E8BD2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68B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007DB76A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CF9A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01,21,41,61,81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F23C8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890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4C10125B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1FB7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02,22,42,62,82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96A5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43B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794E2337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D1A8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03,23,43,63,83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0F955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24D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70441C04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A9E52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04,24,44,64,84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C8B98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1D0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3A94B186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3AA4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05,25,45,65,85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D95F0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8B8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0824727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B3D7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06,26,46,66,86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1EBA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3A7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4231AA51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4848D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07,27,47,67,87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086B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6C4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08A7BED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FC1D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08,28,48,68,88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9B20F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FD8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69E5D171" w14:textId="77777777">
        <w:trPr>
          <w:trHeight w:val="12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506BC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09,29,49,69,89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2D9C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7B2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7F31B88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A0D34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10,30,50,70,90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D58AC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D60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D2A7F" w14:paraId="4387A8DB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1527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11,31,51,71,91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63C7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27E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67BA0DD3" w14:textId="77777777">
        <w:trPr>
          <w:trHeight w:val="20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5B9C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12,32,52,72,92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9476B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DEA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77D8C93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1515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13,33,53,73,93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A297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3A5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13C5331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CF46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14,34,54,74,94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861E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3F3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591DB466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4B4B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15,35,55,75,95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D6C53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F52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52BF917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E9CD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16,36,56,76,96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F40AF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B9A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7D4F23D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3D11D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17,37,57,77,97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E2767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9BC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4D206A3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1FAC9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18,38,58,78,98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C74C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7C9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369713A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97DD7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19,39,59,79,99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188A2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E01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6188D21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A793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20,40,60,80,00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69E52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509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14:paraId="58F10516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5D0E6F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контрольной работы</w:t>
      </w:r>
      <w:r w:rsidRPr="00543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вариантам</w:t>
      </w:r>
    </w:p>
    <w:p w14:paraId="59FF9250" w14:textId="77777777" w:rsidR="005D2A7F" w:rsidRDefault="00FC1E97">
      <w:pPr>
        <w:widowControl w:val="0"/>
        <w:shd w:val="clear" w:color="auto" w:fill="FFFFFF"/>
        <w:tabs>
          <w:tab w:val="left" w:pos="1092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Задание 1</w:t>
      </w:r>
    </w:p>
    <w:p w14:paraId="2202D6AE" w14:textId="77777777" w:rsidR="00F80B63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Понятие мирового хозяйства. Основные показатели развития мирового хозяйства. </w:t>
      </w:r>
    </w:p>
    <w:p w14:paraId="305D5FA9" w14:textId="77777777" w:rsidR="00F80B63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Сущность и формы международного разделения труда. </w:t>
      </w:r>
    </w:p>
    <w:p w14:paraId="6C59BC5D" w14:textId="36FBED08" w:rsidR="00F80B63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Международная специализация и кооперация. </w:t>
      </w:r>
    </w:p>
    <w:p w14:paraId="065211B8" w14:textId="393CB8DE" w:rsidR="00F80B63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Международное производство и его формы. </w:t>
      </w:r>
    </w:p>
    <w:p w14:paraId="2CDEDC33" w14:textId="54B1B8D5" w:rsidR="00F80B63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Природно-ресурсный потенциал мировой экономики. Роль природных ресурсов в мировом хозяйстве. </w:t>
      </w:r>
    </w:p>
    <w:p w14:paraId="600133D9" w14:textId="7BFB21F6" w:rsidR="00F80B63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Трудовые ресурсы мирового хозяйства. </w:t>
      </w:r>
    </w:p>
    <w:p w14:paraId="059DF669" w14:textId="40ED620F" w:rsidR="00F80B63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Финансовые ресурсы. </w:t>
      </w:r>
    </w:p>
    <w:p w14:paraId="3FCAB099" w14:textId="182B7DA6" w:rsidR="00F80B63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Предпринимательские ресурсы мирового хозяйства. </w:t>
      </w:r>
    </w:p>
    <w:p w14:paraId="4DD1FD67" w14:textId="00E1F314" w:rsidR="00F80B63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Научно-технические ресурсы мирового хозяйства начала XXI века. </w:t>
      </w:r>
    </w:p>
    <w:p w14:paraId="0AC50C32" w14:textId="0E84CF89" w:rsidR="00F80B63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Критерии группировки стран мира. </w:t>
      </w:r>
    </w:p>
    <w:p w14:paraId="6C007C59" w14:textId="77777777" w:rsidR="00505D09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Постиндустриализация как основная тенденция современной мировой экономики. </w:t>
      </w:r>
    </w:p>
    <w:p w14:paraId="036D6CAF" w14:textId="0B84D8AC" w:rsidR="00505D09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Глобализация - ведущая тенденция в современной мировой экономике. </w:t>
      </w:r>
    </w:p>
    <w:p w14:paraId="4B04208B" w14:textId="57601CDE" w:rsidR="00505D09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Теоретические концепции ТНК. Структура ТНК. </w:t>
      </w:r>
    </w:p>
    <w:p w14:paraId="21C27657" w14:textId="77777777" w:rsidR="00505D09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Факторы конкурентоспособности национальной экономики. Усиление роли национальной конкурентоспособности. </w:t>
      </w:r>
    </w:p>
    <w:p w14:paraId="064A61D6" w14:textId="77777777" w:rsidR="00505D09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Конъюнктура мировых товарных рынков. </w:t>
      </w:r>
    </w:p>
    <w:p w14:paraId="57B3FA5C" w14:textId="77777777" w:rsidR="00505D09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Территориальная структура международной торговли. </w:t>
      </w:r>
    </w:p>
    <w:p w14:paraId="04FE2B78" w14:textId="77777777" w:rsidR="00505D09" w:rsidRPr="00505D09" w:rsidRDefault="00F80B63" w:rsidP="00AA7CC1">
      <w:pPr>
        <w:pStyle w:val="a4"/>
        <w:numPr>
          <w:ilvl w:val="0"/>
          <w:numId w:val="11"/>
        </w:numPr>
        <w:tabs>
          <w:tab w:val="left" w:pos="1092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D09">
        <w:rPr>
          <w:rFonts w:ascii="Times New Roman" w:eastAsia="Calibri" w:hAnsi="Times New Roman" w:cs="Times New Roman"/>
          <w:sz w:val="28"/>
          <w:szCs w:val="28"/>
        </w:rPr>
        <w:t xml:space="preserve">Товарная структура международной торговли. </w:t>
      </w:r>
    </w:p>
    <w:p w14:paraId="12E37347" w14:textId="3C109398" w:rsidR="008C1D26" w:rsidRDefault="008C1D26" w:rsidP="00AA7CC1">
      <w:pPr>
        <w:tabs>
          <w:tab w:val="left" w:pos="1092"/>
        </w:tabs>
        <w:spacing w:after="0" w:line="240" w:lineRule="auto"/>
        <w:ind w:left="426" w:firstLine="7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CA14FA" w14:textId="77777777" w:rsidR="005D2A7F" w:rsidRDefault="00FC1E97" w:rsidP="00C4530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2</w:t>
      </w:r>
    </w:p>
    <w:p w14:paraId="75939EC6" w14:textId="77777777" w:rsidR="005D2A7F" w:rsidRDefault="005D2A7F">
      <w:pPr>
        <w:widowControl w:val="0"/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D4481C" w14:textId="77777777" w:rsidR="00AA7CC1" w:rsidRPr="00AE7BB7" w:rsidRDefault="00AA7CC1" w:rsidP="00AE7BB7">
      <w:pPr>
        <w:pStyle w:val="a4"/>
        <w:numPr>
          <w:ilvl w:val="0"/>
          <w:numId w:val="12"/>
        </w:numPr>
        <w:spacing w:after="12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Международное движение капитала и его формы. </w:t>
      </w:r>
    </w:p>
    <w:p w14:paraId="26E7F158" w14:textId="22E0E5B6" w:rsidR="00AA7CC1" w:rsidRPr="00AE7BB7" w:rsidRDefault="00AA7CC1" w:rsidP="00AE7BB7">
      <w:pPr>
        <w:pStyle w:val="a4"/>
        <w:numPr>
          <w:ilvl w:val="0"/>
          <w:numId w:val="12"/>
        </w:numPr>
        <w:spacing w:after="12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Международные инвестиции. </w:t>
      </w:r>
    </w:p>
    <w:p w14:paraId="5C04D986" w14:textId="77777777" w:rsidR="00AA7CC1" w:rsidRPr="00AE7BB7" w:rsidRDefault="00AA7CC1" w:rsidP="00AE7BB7">
      <w:pPr>
        <w:pStyle w:val="a4"/>
        <w:numPr>
          <w:ilvl w:val="0"/>
          <w:numId w:val="12"/>
        </w:numPr>
        <w:spacing w:after="12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Тенденции развития международного рынка рабочей силы. </w:t>
      </w:r>
    </w:p>
    <w:p w14:paraId="28D935AF" w14:textId="6CB31CDA" w:rsidR="00AA7CC1" w:rsidRPr="00AE7BB7" w:rsidRDefault="00AA7CC1" w:rsidP="00AE7BB7">
      <w:pPr>
        <w:pStyle w:val="a4"/>
        <w:numPr>
          <w:ilvl w:val="0"/>
          <w:numId w:val="12"/>
        </w:numPr>
        <w:spacing w:after="12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Международная трудовая миграция. </w:t>
      </w:r>
    </w:p>
    <w:p w14:paraId="2E66CB1C" w14:textId="3AA5EFC1" w:rsidR="00AA7CC1" w:rsidRPr="00AE7BB7" w:rsidRDefault="00AE7BB7" w:rsidP="00AE7BB7">
      <w:pPr>
        <w:pStyle w:val="a4"/>
        <w:numPr>
          <w:ilvl w:val="0"/>
          <w:numId w:val="12"/>
        </w:numPr>
        <w:spacing w:after="12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B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Международный рынок услуг: общая характеристика.</w:t>
      </w:r>
    </w:p>
    <w:p w14:paraId="5496FDEE" w14:textId="77777777" w:rsidR="00AE7BB7" w:rsidRDefault="00AE7BB7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1461ED4" w14:textId="2B22966F" w:rsidR="005D2A7F" w:rsidRDefault="00FC1E97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Перечень использованных информационных ресурсов</w:t>
      </w:r>
    </w:p>
    <w:p w14:paraId="34D9EE18" w14:textId="77777777" w:rsidR="005D2A7F" w:rsidRPr="00D06347" w:rsidRDefault="005D2A7F" w:rsidP="00D063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682A4A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Дерен В. И. Мировая экономика и международные экономические отношения. М.: Юрайт. 2023. 618 с.</w:t>
      </w:r>
    </w:p>
    <w:p w14:paraId="612B18DF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Заволокина Л. И., Диесперова Н. А. Мировая экономика. М.: Юрайт. 2023. 234 с.</w:t>
      </w:r>
    </w:p>
    <w:p w14:paraId="4D66017F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Игнатова О. В., Орлова Н. Л., Горбунова О. А., Асон Т. А. Мировая экономика и международные экономические отношения. Практикум. М.: Юрайт. 2023. 213 с.</w:t>
      </w:r>
    </w:p>
    <w:p w14:paraId="5D5440D9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Мировая экономика / под ред. Б. М. Смитиенко, Н. В. Лукьянович. М.: Юрайт. 2024. 443 с.</w:t>
      </w:r>
    </w:p>
    <w:p w14:paraId="0448AB43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Мировая экономика в 2 частях. Часть 1 / под ред. Р. И. Хасбулатова. М.: Юрайт. 2023. 690 с.</w:t>
      </w:r>
    </w:p>
    <w:p w14:paraId="72DEE86D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Мировая экономика в 2 частях. Часть 2 / под ред. Б. М. Смитиенко, Н. В. Лукьянович. М.: Юрайт. 2023. 237 с.</w:t>
      </w:r>
    </w:p>
    <w:p w14:paraId="6C879B8D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Мировая экономика в 2 частях. Часть 2 / под ред. Р. И. Хасбулатова. М.: Юрайт. 2023. 692 с.</w:t>
      </w:r>
    </w:p>
    <w:p w14:paraId="2967571A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Мировая экономика и международные экономические отношения / под ред. О. В. Игнатовой, Н. Л. Орловой. М.: Юрайт. 2023. 328 с.</w:t>
      </w:r>
    </w:p>
    <w:p w14:paraId="7C85430E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Мировые финансы: регулирование и оценка конъюнктуры мировых рынков / под ред. М. А. Эскиндарова, Е. А. Звоновой. М.: Юрайт. 2024. 271 с.</w:t>
      </w:r>
    </w:p>
    <w:p w14:paraId="1F6A5C49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Мировые финансы: структура и анализ мировых рынков / под ред. М. А. Эскиндарова, Е. А. Звоновой. М.: Юрайт. 2023. 410 с.</w:t>
      </w:r>
    </w:p>
    <w:p w14:paraId="4E631B16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Хасбулатов Р. И. Международные корпорации в мировой экономике. М.: Юрайт. 2023. 396 с.</w:t>
      </w:r>
    </w:p>
    <w:p w14:paraId="4B12E82B" w14:textId="77777777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Худоренко Е. А., Христолюбова Н. Е. Мировая экономика и международные экономические отношения в схемах и таблицах. М.: Юрайт. 2023. 333 с.</w:t>
      </w:r>
    </w:p>
    <w:p w14:paraId="5869FD43" w14:textId="105EAD7D" w:rsidR="002B3B57" w:rsidRPr="00D06347" w:rsidRDefault="002B3B57" w:rsidP="00D0634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34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Любецкий, В. В. Мировая экономика и международные экономические отношения: учебник / В.В. Любецкий. Москва : Инфра-М, 2022. — 350 с.</w:t>
      </w:r>
    </w:p>
    <w:p w14:paraId="2A1FB913" w14:textId="77777777" w:rsidR="002B3B57" w:rsidRPr="00D06347" w:rsidRDefault="002B3B57" w:rsidP="00D063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B3B57" w:rsidRPr="00D0634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C20E5" w14:textId="77777777" w:rsidR="00F42608" w:rsidRDefault="00F42608">
      <w:pPr>
        <w:spacing w:line="240" w:lineRule="auto"/>
      </w:pPr>
      <w:r>
        <w:separator/>
      </w:r>
    </w:p>
  </w:endnote>
  <w:endnote w:type="continuationSeparator" w:id="0">
    <w:p w14:paraId="74F498FD" w14:textId="77777777" w:rsidR="00F42608" w:rsidRDefault="00F426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3936A" w14:textId="77777777" w:rsidR="00F42608" w:rsidRDefault="00F42608">
      <w:pPr>
        <w:spacing w:after="0"/>
      </w:pPr>
      <w:r>
        <w:separator/>
      </w:r>
    </w:p>
  </w:footnote>
  <w:footnote w:type="continuationSeparator" w:id="0">
    <w:p w14:paraId="32C70134" w14:textId="77777777" w:rsidR="00F42608" w:rsidRDefault="00F4260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03204F"/>
    <w:multiLevelType w:val="multilevel"/>
    <w:tmpl w:val="250320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41BD7"/>
    <w:multiLevelType w:val="hybridMultilevel"/>
    <w:tmpl w:val="83AE4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AA00D8"/>
    <w:multiLevelType w:val="hybridMultilevel"/>
    <w:tmpl w:val="B000938A"/>
    <w:lvl w:ilvl="0" w:tplc="A49473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207B7"/>
    <w:multiLevelType w:val="hybridMultilevel"/>
    <w:tmpl w:val="3CDC3D0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0DE5447"/>
    <w:multiLevelType w:val="multilevel"/>
    <w:tmpl w:val="DA7A0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CF65A9"/>
    <w:multiLevelType w:val="hybridMultilevel"/>
    <w:tmpl w:val="8542B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C645F"/>
    <w:multiLevelType w:val="hybridMultilevel"/>
    <w:tmpl w:val="CCE62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F688C"/>
    <w:multiLevelType w:val="multilevel"/>
    <w:tmpl w:val="704F688C"/>
    <w:lvl w:ilvl="0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03C3F"/>
    <w:multiLevelType w:val="multilevel"/>
    <w:tmpl w:val="7B303C3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11"/>
  </w:num>
  <w:num w:numId="6">
    <w:abstractNumId w:val="12"/>
  </w:num>
  <w:num w:numId="7">
    <w:abstractNumId w:val="4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0109A6"/>
    <w:rsid w:val="00024C4A"/>
    <w:rsid w:val="00065280"/>
    <w:rsid w:val="000B0FBC"/>
    <w:rsid w:val="000B2FB9"/>
    <w:rsid w:val="0010133A"/>
    <w:rsid w:val="001067FA"/>
    <w:rsid w:val="001272F7"/>
    <w:rsid w:val="001467C1"/>
    <w:rsid w:val="00173FE9"/>
    <w:rsid w:val="00191962"/>
    <w:rsid w:val="001E1B4E"/>
    <w:rsid w:val="001E3712"/>
    <w:rsid w:val="00200351"/>
    <w:rsid w:val="002038FB"/>
    <w:rsid w:val="00204CBF"/>
    <w:rsid w:val="00224763"/>
    <w:rsid w:val="002255F3"/>
    <w:rsid w:val="00227DEC"/>
    <w:rsid w:val="0028264C"/>
    <w:rsid w:val="0029088F"/>
    <w:rsid w:val="002B3B57"/>
    <w:rsid w:val="002C1E13"/>
    <w:rsid w:val="0030016D"/>
    <w:rsid w:val="00314A2B"/>
    <w:rsid w:val="00326665"/>
    <w:rsid w:val="0032740A"/>
    <w:rsid w:val="003411E2"/>
    <w:rsid w:val="00361B56"/>
    <w:rsid w:val="00362D02"/>
    <w:rsid w:val="003666B5"/>
    <w:rsid w:val="003F07D1"/>
    <w:rsid w:val="00421745"/>
    <w:rsid w:val="0043612A"/>
    <w:rsid w:val="00452BA2"/>
    <w:rsid w:val="00466A6F"/>
    <w:rsid w:val="00472394"/>
    <w:rsid w:val="00474212"/>
    <w:rsid w:val="004756B0"/>
    <w:rsid w:val="00484F3A"/>
    <w:rsid w:val="00485A83"/>
    <w:rsid w:val="004D19CC"/>
    <w:rsid w:val="004F4198"/>
    <w:rsid w:val="00505D09"/>
    <w:rsid w:val="005374F0"/>
    <w:rsid w:val="00543EE3"/>
    <w:rsid w:val="00566BE2"/>
    <w:rsid w:val="00595151"/>
    <w:rsid w:val="005D2A7F"/>
    <w:rsid w:val="005E5789"/>
    <w:rsid w:val="005F1EE4"/>
    <w:rsid w:val="00615F1F"/>
    <w:rsid w:val="0065750D"/>
    <w:rsid w:val="00702BBD"/>
    <w:rsid w:val="00782F9E"/>
    <w:rsid w:val="008039BE"/>
    <w:rsid w:val="00804C45"/>
    <w:rsid w:val="008166B0"/>
    <w:rsid w:val="00833AD5"/>
    <w:rsid w:val="0085463D"/>
    <w:rsid w:val="008A628C"/>
    <w:rsid w:val="008B6F35"/>
    <w:rsid w:val="008C1D26"/>
    <w:rsid w:val="008D6335"/>
    <w:rsid w:val="008F125E"/>
    <w:rsid w:val="008F45C4"/>
    <w:rsid w:val="00901120"/>
    <w:rsid w:val="00940764"/>
    <w:rsid w:val="009A7334"/>
    <w:rsid w:val="009C4A47"/>
    <w:rsid w:val="009D4F10"/>
    <w:rsid w:val="009F71A2"/>
    <w:rsid w:val="00A01DBC"/>
    <w:rsid w:val="00A01F93"/>
    <w:rsid w:val="00A20A68"/>
    <w:rsid w:val="00A263CA"/>
    <w:rsid w:val="00A464CB"/>
    <w:rsid w:val="00A51671"/>
    <w:rsid w:val="00A55047"/>
    <w:rsid w:val="00AA7CC1"/>
    <w:rsid w:val="00AB718E"/>
    <w:rsid w:val="00AC4D19"/>
    <w:rsid w:val="00AE7BB7"/>
    <w:rsid w:val="00B06336"/>
    <w:rsid w:val="00B12515"/>
    <w:rsid w:val="00B13F95"/>
    <w:rsid w:val="00B37D4F"/>
    <w:rsid w:val="00B71FC4"/>
    <w:rsid w:val="00B916FA"/>
    <w:rsid w:val="00B91CBB"/>
    <w:rsid w:val="00B9520D"/>
    <w:rsid w:val="00BA0255"/>
    <w:rsid w:val="00BD455F"/>
    <w:rsid w:val="00C065C5"/>
    <w:rsid w:val="00C45303"/>
    <w:rsid w:val="00C46EDD"/>
    <w:rsid w:val="00CB3861"/>
    <w:rsid w:val="00CB63D8"/>
    <w:rsid w:val="00CC16CD"/>
    <w:rsid w:val="00CE2753"/>
    <w:rsid w:val="00D06347"/>
    <w:rsid w:val="00D07B62"/>
    <w:rsid w:val="00D1100F"/>
    <w:rsid w:val="00D323B1"/>
    <w:rsid w:val="00D34AC1"/>
    <w:rsid w:val="00D4393F"/>
    <w:rsid w:val="00D549CF"/>
    <w:rsid w:val="00D74AC2"/>
    <w:rsid w:val="00D769DF"/>
    <w:rsid w:val="00D773D3"/>
    <w:rsid w:val="00D8486A"/>
    <w:rsid w:val="00D911D7"/>
    <w:rsid w:val="00DC5764"/>
    <w:rsid w:val="00E8760E"/>
    <w:rsid w:val="00EA31DC"/>
    <w:rsid w:val="00EA50E9"/>
    <w:rsid w:val="00EB1219"/>
    <w:rsid w:val="00F03DDD"/>
    <w:rsid w:val="00F42608"/>
    <w:rsid w:val="00F519F0"/>
    <w:rsid w:val="00F6470E"/>
    <w:rsid w:val="00F80B63"/>
    <w:rsid w:val="00FA62C1"/>
    <w:rsid w:val="00FC1E97"/>
    <w:rsid w:val="00FE74F3"/>
    <w:rsid w:val="1C0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9BF0"/>
  <w15:docId w15:val="{6CC52440-5189-8949-BCD8-FC986F43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2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392F7-C487-471D-AC00-4391FDE7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1944</Words>
  <Characters>11085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Вострикова Ксения Денисовна</cp:lastModifiedBy>
  <cp:revision>4</cp:revision>
  <dcterms:created xsi:type="dcterms:W3CDTF">2024-09-11T11:58:00Z</dcterms:created>
  <dcterms:modified xsi:type="dcterms:W3CDTF">2024-09-11T12:21:00Z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C26819E2EA4B4331958C3972D317A883</vt:lpwstr>
  </property>
</Properties>
</file>